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gliatabella"/>
        <w:tblW w:w="9923" w:type="dxa"/>
        <w:tblInd w:w="-14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7"/>
        <w:gridCol w:w="5386"/>
      </w:tblGrid>
      <w:tr w:rsidR="005D1AC7" w:rsidTr="00980DE3">
        <w:trPr>
          <w:trHeight w:val="699"/>
        </w:trPr>
        <w:tc>
          <w:tcPr>
            <w:tcW w:w="4537" w:type="dxa"/>
          </w:tcPr>
          <w:p w:rsidR="005D1AC7" w:rsidRPr="00980DE3" w:rsidRDefault="00980DE3" w:rsidP="006F3BD1">
            <w:pPr>
              <w:jc w:val="center"/>
              <w:rPr>
                <w:b/>
                <w:lang w:val="it-IT"/>
              </w:rPr>
            </w:pPr>
            <w:r w:rsidRPr="00980DE3">
              <w:rPr>
                <w:b/>
                <w:lang w:val="it-IT"/>
              </w:rPr>
              <w:t>Architetture dei Sistemi di Elaborazione</w:t>
            </w:r>
            <w:r w:rsidR="005D1AC7" w:rsidRPr="00980DE3">
              <w:rPr>
                <w:b/>
                <w:lang w:val="it-IT"/>
              </w:rPr>
              <w:br/>
              <w:t>02</w:t>
            </w:r>
            <w:r w:rsidR="006F3BD1" w:rsidRPr="00980DE3">
              <w:rPr>
                <w:b/>
                <w:lang w:val="it-IT"/>
              </w:rPr>
              <w:t xml:space="preserve">GOLOV </w:t>
            </w:r>
            <w:r w:rsidR="005D1AC7" w:rsidRPr="00980DE3">
              <w:rPr>
                <w:b/>
                <w:lang w:val="it-IT"/>
              </w:rPr>
              <w:t>[</w:t>
            </w:r>
            <w:r w:rsidR="00037805" w:rsidRPr="00980DE3">
              <w:rPr>
                <w:b/>
                <w:lang w:val="it-IT"/>
              </w:rPr>
              <w:t>AA-LZ</w:t>
            </w:r>
            <w:r w:rsidR="005D1AC7" w:rsidRPr="00980DE3">
              <w:rPr>
                <w:b/>
                <w:lang w:val="it-IT"/>
              </w:rPr>
              <w:t>]</w:t>
            </w:r>
          </w:p>
        </w:tc>
        <w:tc>
          <w:tcPr>
            <w:tcW w:w="5386" w:type="dxa"/>
          </w:tcPr>
          <w:p w:rsidR="005D1AC7" w:rsidRDefault="005D1AC7" w:rsidP="00CC4317">
            <w:pPr>
              <w:jc w:val="center"/>
            </w:pPr>
            <w:r>
              <w:t xml:space="preserve">Delivery date: </w:t>
            </w:r>
          </w:p>
          <w:p w:rsidR="005D1AC7" w:rsidRDefault="00021658" w:rsidP="00A93EDA">
            <w:pPr>
              <w:jc w:val="center"/>
            </w:pPr>
            <w:r>
              <w:rPr>
                <w:u w:val="single"/>
              </w:rPr>
              <w:t>Sunday</w:t>
            </w:r>
            <w:r w:rsidR="005D1AC7">
              <w:rPr>
                <w:u w:val="single"/>
              </w:rPr>
              <w:t xml:space="preserve"> </w:t>
            </w:r>
            <w:r w:rsidR="006C187D">
              <w:rPr>
                <w:u w:val="single"/>
              </w:rPr>
              <w:t>19</w:t>
            </w:r>
            <w:r w:rsidR="005D1AC7" w:rsidRPr="008625FE">
              <w:rPr>
                <w:u w:val="single"/>
              </w:rPr>
              <w:t>/</w:t>
            </w:r>
            <w:r w:rsidR="005D1AC7">
              <w:rPr>
                <w:u w:val="single"/>
              </w:rPr>
              <w:t>1</w:t>
            </w:r>
            <w:r w:rsidR="001712B1">
              <w:rPr>
                <w:u w:val="single"/>
              </w:rPr>
              <w:t>/20</w:t>
            </w:r>
            <w:r w:rsidR="00A93EDA">
              <w:rPr>
                <w:u w:val="single"/>
              </w:rPr>
              <w:t>20</w:t>
            </w:r>
          </w:p>
        </w:tc>
      </w:tr>
      <w:tr w:rsidR="005D1AC7" w:rsidRPr="00FF01CE" w:rsidTr="00980DE3">
        <w:trPr>
          <w:trHeight w:val="294"/>
        </w:trPr>
        <w:tc>
          <w:tcPr>
            <w:tcW w:w="4537" w:type="dxa"/>
          </w:tcPr>
          <w:p w:rsidR="005D1AC7" w:rsidRDefault="001712B1" w:rsidP="00CC4317">
            <w:pPr>
              <w:jc w:val="center"/>
              <w:rPr>
                <w:b/>
              </w:rPr>
            </w:pPr>
            <w:r>
              <w:rPr>
                <w:b/>
              </w:rPr>
              <w:t>Extra-points Project</w:t>
            </w:r>
            <w:r w:rsidR="005D1AC7" w:rsidRPr="00DF288C">
              <w:rPr>
                <w:b/>
              </w:rPr>
              <w:t xml:space="preserve"> </w:t>
            </w:r>
          </w:p>
          <w:p w:rsidR="005D1AC7" w:rsidRPr="00DF288C" w:rsidRDefault="001712B1" w:rsidP="00507D48">
            <w:pPr>
              <w:jc w:val="center"/>
              <w:rPr>
                <w:b/>
              </w:rPr>
            </w:pPr>
            <w:r>
              <w:rPr>
                <w:b/>
              </w:rPr>
              <w:t xml:space="preserve">Part </w:t>
            </w:r>
            <w:r w:rsidR="00507D48">
              <w:rPr>
                <w:b/>
              </w:rPr>
              <w:t>2</w:t>
            </w:r>
          </w:p>
        </w:tc>
        <w:tc>
          <w:tcPr>
            <w:tcW w:w="5386" w:type="dxa"/>
          </w:tcPr>
          <w:p w:rsidR="005D1AC7" w:rsidRPr="006331BB" w:rsidRDefault="005D1AC7" w:rsidP="00CC4317">
            <w:pPr>
              <w:jc w:val="both"/>
            </w:pPr>
            <w:r w:rsidRPr="006331BB">
              <w:t xml:space="preserve">Expected delivery of </w:t>
            </w:r>
            <w:r w:rsidR="001712B1" w:rsidRPr="001712B1">
              <w:rPr>
                <w:b/>
              </w:rPr>
              <w:t>extrapoint</w:t>
            </w:r>
            <w:r w:rsidRPr="001712B1">
              <w:rPr>
                <w:b/>
              </w:rPr>
              <w:t>_0</w:t>
            </w:r>
            <w:r w:rsidR="00215D79">
              <w:rPr>
                <w:b/>
              </w:rPr>
              <w:t>2</w:t>
            </w:r>
            <w:r w:rsidRPr="001712B1">
              <w:rPr>
                <w:b/>
              </w:rPr>
              <w:t>.zip</w:t>
            </w:r>
            <w:r w:rsidRPr="006331BB">
              <w:t xml:space="preserve"> </w:t>
            </w:r>
            <w:r>
              <w:t xml:space="preserve">must </w:t>
            </w:r>
            <w:r w:rsidRPr="006331BB">
              <w:t>includ</w:t>
            </w:r>
            <w:r>
              <w:t>e</w:t>
            </w:r>
            <w:r w:rsidRPr="006331BB">
              <w:t>:</w:t>
            </w:r>
          </w:p>
          <w:p w:rsidR="005D1AC7" w:rsidRDefault="001712B1" w:rsidP="001712B1">
            <w:pPr>
              <w:pStyle w:val="Paragrafoelenco"/>
              <w:numPr>
                <w:ilvl w:val="0"/>
                <w:numId w:val="6"/>
              </w:numPr>
              <w:jc w:val="both"/>
            </w:pPr>
            <w:r>
              <w:t xml:space="preserve">The </w:t>
            </w:r>
            <w:r w:rsidR="002B68AD">
              <w:t xml:space="preserve">zipped folder </w:t>
            </w:r>
            <w:r>
              <w:t>of your project</w:t>
            </w:r>
          </w:p>
          <w:p w:rsidR="001712B1" w:rsidRPr="00F973BC" w:rsidRDefault="00215D79" w:rsidP="00A93EDA">
            <w:pPr>
              <w:pStyle w:val="Paragrafoelenco"/>
              <w:numPr>
                <w:ilvl w:val="0"/>
                <w:numId w:val="6"/>
              </w:numPr>
              <w:jc w:val="both"/>
            </w:pPr>
            <w:r>
              <w:t xml:space="preserve">A </w:t>
            </w:r>
            <w:r w:rsidR="00A93EDA">
              <w:t>1</w:t>
            </w:r>
            <w:r w:rsidR="00021658">
              <w:t>-</w:t>
            </w:r>
            <w:r>
              <w:t xml:space="preserve">page “application note” in pdf format: the application note is intended to </w:t>
            </w:r>
            <w:r w:rsidR="00A93EDA">
              <w:t xml:space="preserve">technically </w:t>
            </w:r>
            <w:r>
              <w:t>describe</w:t>
            </w:r>
            <w:r w:rsidR="007B62E2">
              <w:t>: a) the structure of your project (i.e. source code organization, which functions implement the specifications);</w:t>
            </w:r>
            <w:r>
              <w:t xml:space="preserve"> </w:t>
            </w:r>
            <w:r w:rsidR="007B62E2">
              <w:t xml:space="preserve">b) </w:t>
            </w:r>
            <w:r w:rsidR="00A93EDA" w:rsidRPr="006F3BD1">
              <w:rPr>
                <w:u w:val="single"/>
              </w:rPr>
              <w:t>how the potentiometer works</w:t>
            </w:r>
            <w:r w:rsidR="00980DE3">
              <w:rPr>
                <w:u w:val="single"/>
              </w:rPr>
              <w:t xml:space="preserve"> and source code is organized</w:t>
            </w:r>
            <w:r w:rsidR="00A93EDA" w:rsidRPr="006F3BD1">
              <w:rPr>
                <w:u w:val="single"/>
              </w:rPr>
              <w:t xml:space="preserve"> with respect to note selection</w:t>
            </w:r>
            <w:r>
              <w:t>.</w:t>
            </w:r>
          </w:p>
        </w:tc>
      </w:tr>
    </w:tbl>
    <w:p w:rsidR="00551E70" w:rsidRDefault="00551E70" w:rsidP="004B5206">
      <w:pPr>
        <w:pStyle w:val="Predefinito"/>
        <w:jc w:val="both"/>
        <w:rPr>
          <w:lang w:val="en-GB"/>
        </w:rPr>
      </w:pPr>
    </w:p>
    <w:p w:rsidR="001712B1" w:rsidRDefault="001712B1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lang w:val="en-GB" w:eastAsia="en-GB"/>
        </w:rPr>
      </w:pPr>
      <w:r w:rsidRPr="001712B1">
        <w:rPr>
          <w:rFonts w:eastAsia="Calibri"/>
          <w:szCs w:val="20"/>
          <w:u w:val="single"/>
          <w:lang w:val="en-GB" w:eastAsia="en-GB"/>
        </w:rPr>
        <w:t>Purpose</w:t>
      </w:r>
      <w:r>
        <w:rPr>
          <w:rFonts w:eastAsia="Calibri"/>
          <w:szCs w:val="20"/>
          <w:u w:val="single"/>
          <w:lang w:val="en-GB" w:eastAsia="en-GB"/>
        </w:rPr>
        <w:t xml:space="preserve"> of Part </w:t>
      </w:r>
      <w:r w:rsidR="00215D79">
        <w:rPr>
          <w:rFonts w:eastAsia="Calibri"/>
          <w:szCs w:val="20"/>
          <w:u w:val="single"/>
          <w:lang w:val="en-GB" w:eastAsia="en-GB"/>
        </w:rPr>
        <w:t>2</w:t>
      </w:r>
      <w:r>
        <w:rPr>
          <w:rFonts w:eastAsia="Calibri"/>
          <w:szCs w:val="20"/>
          <w:lang w:val="en-GB" w:eastAsia="en-GB"/>
        </w:rPr>
        <w:t>: to acquire full confidence in the usage of the LANDTIGER Board.</w:t>
      </w:r>
    </w:p>
    <w:p w:rsidR="001B1886" w:rsidRDefault="001B1886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lang w:val="en-GB" w:eastAsia="en-GB"/>
        </w:rPr>
      </w:pPr>
    </w:p>
    <w:p w:rsidR="001B1886" w:rsidRPr="001B1886" w:rsidRDefault="001B1886" w:rsidP="001712B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left="-142"/>
        <w:rPr>
          <w:rFonts w:eastAsia="Calibri"/>
          <w:szCs w:val="20"/>
          <w:u w:val="single"/>
          <w:lang w:val="en-GB" w:eastAsia="en-GB"/>
        </w:rPr>
      </w:pPr>
      <w:r w:rsidRPr="001B1886">
        <w:rPr>
          <w:rFonts w:eastAsia="Calibri"/>
          <w:szCs w:val="20"/>
          <w:u w:val="single"/>
          <w:lang w:val="en-GB" w:eastAsia="en-GB"/>
        </w:rPr>
        <w:t>This part is evaluat</w:t>
      </w:r>
      <w:r w:rsidR="000E0D82">
        <w:rPr>
          <w:rFonts w:eastAsia="Calibri"/>
          <w:szCs w:val="20"/>
          <w:u w:val="single"/>
          <w:lang w:val="en-GB" w:eastAsia="en-GB"/>
        </w:rPr>
        <w:t>ed</w:t>
      </w:r>
      <w:r w:rsidRPr="001B1886">
        <w:rPr>
          <w:rFonts w:eastAsia="Calibri"/>
          <w:szCs w:val="20"/>
          <w:u w:val="single"/>
          <w:lang w:val="en-GB" w:eastAsia="en-GB"/>
        </w:rPr>
        <w:t xml:space="preserve"> to assign </w:t>
      </w:r>
      <w:r w:rsidR="00E2243F">
        <w:rPr>
          <w:rFonts w:eastAsia="Calibri"/>
          <w:szCs w:val="20"/>
          <w:u w:val="single"/>
          <w:lang w:val="en-GB" w:eastAsia="en-GB"/>
        </w:rPr>
        <w:t xml:space="preserve">a maximum of </w:t>
      </w:r>
      <w:r w:rsidRPr="001B1886">
        <w:rPr>
          <w:rFonts w:eastAsia="Calibri"/>
          <w:szCs w:val="20"/>
          <w:u w:val="single"/>
          <w:lang w:val="en-GB" w:eastAsia="en-GB"/>
        </w:rPr>
        <w:t xml:space="preserve">2 extra-points </w:t>
      </w:r>
      <w:r w:rsidR="000E0D82">
        <w:rPr>
          <w:rFonts w:eastAsia="Calibri"/>
          <w:szCs w:val="20"/>
          <w:u w:val="single"/>
          <w:lang w:val="en-GB" w:eastAsia="en-GB"/>
        </w:rPr>
        <w:t xml:space="preserve">for qualified students </w:t>
      </w:r>
      <w:r w:rsidRPr="001B1886">
        <w:rPr>
          <w:rFonts w:eastAsia="Calibri"/>
          <w:szCs w:val="20"/>
          <w:u w:val="single"/>
          <w:lang w:val="en-GB" w:eastAsia="en-GB"/>
        </w:rPr>
        <w:t>taking the exam with vote &gt;=</w:t>
      </w:r>
      <w:r>
        <w:rPr>
          <w:rFonts w:eastAsia="Calibri"/>
          <w:szCs w:val="20"/>
          <w:u w:val="single"/>
          <w:lang w:val="en-GB" w:eastAsia="en-GB"/>
        </w:rPr>
        <w:t xml:space="preserve"> </w:t>
      </w:r>
      <w:r w:rsidRPr="001B1886">
        <w:rPr>
          <w:rFonts w:eastAsia="Calibri"/>
          <w:szCs w:val="20"/>
          <w:u w:val="single"/>
          <w:lang w:val="en-GB" w:eastAsia="en-GB"/>
        </w:rPr>
        <w:t>18</w:t>
      </w:r>
    </w:p>
    <w:p w:rsidR="001712B1" w:rsidRDefault="001712B1" w:rsidP="00B60D00">
      <w:pPr>
        <w:autoSpaceDE w:val="0"/>
        <w:autoSpaceDN w:val="0"/>
        <w:adjustRightInd w:val="0"/>
        <w:rPr>
          <w:rFonts w:eastAsia="Calibri"/>
          <w:szCs w:val="20"/>
          <w:lang w:val="en-GB" w:eastAsia="en-GB"/>
        </w:rPr>
      </w:pPr>
    </w:p>
    <w:p w:rsidR="00BA2DF5" w:rsidRDefault="001B1886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1B1886">
        <w:rPr>
          <w:rFonts w:eastAsia="Calibri"/>
          <w:lang w:val="en-GB" w:eastAsia="en-GB"/>
        </w:rPr>
        <w:t>Start</w:t>
      </w:r>
      <w:r w:rsidR="007B62E2">
        <w:rPr>
          <w:rFonts w:eastAsia="Calibri"/>
          <w:lang w:val="en-GB" w:eastAsia="en-GB"/>
        </w:rPr>
        <w:t>ing</w:t>
      </w:r>
      <w:r w:rsidRPr="001B1886">
        <w:rPr>
          <w:rFonts w:eastAsia="Calibri"/>
          <w:lang w:val="en-GB" w:eastAsia="en-GB"/>
        </w:rPr>
        <w:t xml:space="preserve"> from </w:t>
      </w:r>
      <w:r>
        <w:rPr>
          <w:rFonts w:eastAsia="Calibri"/>
          <w:lang w:val="en-GB" w:eastAsia="en-GB"/>
        </w:rPr>
        <w:t xml:space="preserve">the </w:t>
      </w:r>
      <w:r w:rsidR="00215D79">
        <w:rPr>
          <w:rFonts w:eastAsia="Calibri"/>
          <w:lang w:val="en-GB" w:eastAsia="en-GB"/>
        </w:rPr>
        <w:t xml:space="preserve">extrapoint_01 </w:t>
      </w:r>
      <w:proofErr w:type="gramStart"/>
      <w:r>
        <w:rPr>
          <w:rFonts w:eastAsia="Calibri"/>
          <w:lang w:val="en-GB" w:eastAsia="en-GB"/>
        </w:rPr>
        <w:t>project</w:t>
      </w:r>
      <w:r w:rsidR="007B62E2">
        <w:rPr>
          <w:rFonts w:eastAsia="Calibri"/>
          <w:lang w:val="en-GB" w:eastAsia="en-GB"/>
        </w:rPr>
        <w:t>,</w:t>
      </w:r>
      <w:r>
        <w:rPr>
          <w:rFonts w:eastAsia="Calibri"/>
          <w:lang w:val="en-GB" w:eastAsia="en-GB"/>
        </w:rPr>
        <w:t xml:space="preserve">  </w:t>
      </w:r>
      <w:r w:rsidR="00215D79">
        <w:rPr>
          <w:rFonts w:eastAsia="Calibri"/>
          <w:lang w:val="en-GB" w:eastAsia="en-GB"/>
        </w:rPr>
        <w:t>implement</w:t>
      </w:r>
      <w:proofErr w:type="gramEnd"/>
      <w:r w:rsidR="00215D79">
        <w:rPr>
          <w:rFonts w:eastAsia="Calibri"/>
          <w:lang w:val="en-GB" w:eastAsia="en-GB"/>
        </w:rPr>
        <w:t xml:space="preserve"> </w:t>
      </w:r>
      <w:r w:rsidR="00340C27">
        <w:rPr>
          <w:rFonts w:eastAsia="Calibri"/>
          <w:lang w:val="en-GB" w:eastAsia="en-GB"/>
        </w:rPr>
        <w:t xml:space="preserve">an advanced version of </w:t>
      </w:r>
      <w:r w:rsidR="00215D79">
        <w:rPr>
          <w:rFonts w:eastAsia="Calibri"/>
          <w:lang w:val="en-GB" w:eastAsia="en-GB"/>
        </w:rPr>
        <w:t xml:space="preserve">the </w:t>
      </w:r>
      <w:r w:rsidR="008E1B11">
        <w:rPr>
          <w:rFonts w:eastAsia="Calibri"/>
          <w:lang w:val="en-GB" w:eastAsia="en-GB"/>
        </w:rPr>
        <w:t>elevator for persons with limited mobility</w:t>
      </w:r>
      <w:r>
        <w:rPr>
          <w:rFonts w:eastAsia="Calibri"/>
          <w:lang w:val="en-GB" w:eastAsia="en-GB"/>
        </w:rPr>
        <w:t>.</w:t>
      </w:r>
      <w:r w:rsidR="008E1B11">
        <w:rPr>
          <w:rFonts w:eastAsia="Calibri"/>
          <w:lang w:val="en-GB" w:eastAsia="en-GB"/>
        </w:rPr>
        <w:t xml:space="preserve"> </w:t>
      </w:r>
      <w:r w:rsidRPr="001B1886">
        <w:rPr>
          <w:rFonts w:eastAsia="Calibri"/>
          <w:lang w:val="en-GB" w:eastAsia="en-GB"/>
        </w:rPr>
        <w:t xml:space="preserve">You are asked </w:t>
      </w:r>
      <w:r w:rsidR="009A1CA0">
        <w:rPr>
          <w:rFonts w:eastAsia="Calibri"/>
          <w:lang w:val="en-GB" w:eastAsia="en-GB"/>
        </w:rPr>
        <w:t>to write a</w:t>
      </w:r>
      <w:r w:rsidRPr="001B1886">
        <w:rPr>
          <w:rFonts w:eastAsia="Calibri"/>
          <w:lang w:val="en-GB" w:eastAsia="en-GB"/>
        </w:rPr>
        <w:t xml:space="preserve"> </w:t>
      </w:r>
      <w:r w:rsidR="00077E05">
        <w:rPr>
          <w:rFonts w:eastAsia="Calibri"/>
          <w:lang w:val="en-GB" w:eastAsia="en-GB"/>
        </w:rPr>
        <w:t xml:space="preserve">project </w:t>
      </w:r>
      <w:r w:rsidR="009A1CA0">
        <w:rPr>
          <w:rFonts w:eastAsia="Calibri"/>
          <w:lang w:val="en-GB" w:eastAsia="en-GB"/>
        </w:rPr>
        <w:t xml:space="preserve">for </w:t>
      </w:r>
      <w:r w:rsidRPr="001B1886">
        <w:rPr>
          <w:rFonts w:eastAsia="Calibri"/>
          <w:lang w:val="en-GB" w:eastAsia="en-GB"/>
        </w:rPr>
        <w:t xml:space="preserve">the </w:t>
      </w:r>
      <w:proofErr w:type="spellStart"/>
      <w:r w:rsidRPr="001B1886">
        <w:rPr>
          <w:rFonts w:eastAsia="Calibri"/>
          <w:lang w:val="en-GB" w:eastAsia="en-GB"/>
        </w:rPr>
        <w:t>LandTiger</w:t>
      </w:r>
      <w:proofErr w:type="spellEnd"/>
      <w:r w:rsidRPr="001B1886">
        <w:rPr>
          <w:rFonts w:eastAsia="Calibri"/>
          <w:lang w:val="en-GB" w:eastAsia="en-GB"/>
        </w:rPr>
        <w:t xml:space="preserve"> Board</w:t>
      </w:r>
      <w:r w:rsidR="009A1CA0">
        <w:rPr>
          <w:rFonts w:eastAsia="Calibri"/>
          <w:lang w:val="en-GB" w:eastAsia="en-GB"/>
        </w:rPr>
        <w:t xml:space="preserve"> that </w:t>
      </w:r>
      <w:r w:rsidR="00215D79">
        <w:rPr>
          <w:rFonts w:eastAsia="Calibri"/>
          <w:lang w:val="en-GB" w:eastAsia="en-GB"/>
        </w:rPr>
        <w:t>implements the following additional functionalities</w:t>
      </w:r>
      <w:r w:rsidR="00E975AF">
        <w:rPr>
          <w:rFonts w:eastAsia="Calibri"/>
          <w:lang w:val="en-GB" w:eastAsia="en-GB"/>
        </w:rPr>
        <w:t xml:space="preserve"> with respect to the basic behaviour already implemented</w:t>
      </w:r>
      <w:r w:rsidR="0051521E">
        <w:rPr>
          <w:rFonts w:eastAsia="Calibri"/>
          <w:lang w:val="en-GB" w:eastAsia="en-GB"/>
        </w:rPr>
        <w:t>.</w:t>
      </w:r>
      <w:r w:rsidR="0092162E">
        <w:rPr>
          <w:rFonts w:eastAsia="Calibri"/>
          <w:lang w:val="en-GB" w:eastAsia="en-GB"/>
        </w:rPr>
        <w:t xml:space="preserve"> </w:t>
      </w:r>
    </w:p>
    <w:p w:rsidR="00BA2DF5" w:rsidRDefault="00BA2DF5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</w:p>
    <w:p w:rsidR="008E1B11" w:rsidRDefault="008E1B11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manufacturer </w:t>
      </w:r>
      <w:r w:rsidR="006E5EF4">
        <w:rPr>
          <w:rFonts w:eastAsia="Calibri"/>
          <w:lang w:val="en-GB" w:eastAsia="en-GB"/>
        </w:rPr>
        <w:t xml:space="preserve">has renovated the elevator capabilities by </w:t>
      </w:r>
      <w:r>
        <w:rPr>
          <w:rFonts w:eastAsia="Calibri"/>
          <w:lang w:val="en-GB" w:eastAsia="en-GB"/>
        </w:rPr>
        <w:t>add</w:t>
      </w:r>
      <w:r w:rsidR="006E5EF4">
        <w:rPr>
          <w:rFonts w:eastAsia="Calibri"/>
          <w:lang w:val="en-GB" w:eastAsia="en-GB"/>
        </w:rPr>
        <w:t>ing</w:t>
      </w:r>
      <w:r w:rsidR="007B62E2">
        <w:rPr>
          <w:rFonts w:eastAsia="Calibri"/>
          <w:lang w:val="en-GB" w:eastAsia="en-GB"/>
        </w:rPr>
        <w:t>: some</w:t>
      </w:r>
      <w:r>
        <w:rPr>
          <w:rFonts w:eastAsia="Calibri"/>
          <w:lang w:val="en-GB" w:eastAsia="en-GB"/>
        </w:rPr>
        <w:t xml:space="preserve"> emergency features</w:t>
      </w:r>
      <w:r w:rsidR="004E382A">
        <w:rPr>
          <w:rFonts w:eastAsia="Calibri"/>
          <w:lang w:val="en-GB" w:eastAsia="en-GB"/>
        </w:rPr>
        <w:t xml:space="preserve"> (based on a loudspeaker and an extra button)</w:t>
      </w:r>
      <w:r>
        <w:rPr>
          <w:rFonts w:eastAsia="Calibri"/>
          <w:lang w:val="en-GB" w:eastAsia="en-GB"/>
        </w:rPr>
        <w:t xml:space="preserve"> and a control panel to customize the elevator behaviour</w:t>
      </w:r>
      <w:r w:rsidR="004E382A">
        <w:rPr>
          <w:rFonts w:eastAsia="Calibri"/>
          <w:lang w:val="en-GB" w:eastAsia="en-GB"/>
        </w:rPr>
        <w:t xml:space="preserve"> (using a touch panel and a potentiometer)</w:t>
      </w:r>
      <w:r w:rsidR="00DE6F73">
        <w:rPr>
          <w:rFonts w:eastAsia="Calibri"/>
          <w:lang w:val="en-GB" w:eastAsia="en-GB"/>
        </w:rPr>
        <w:t>.</w:t>
      </w:r>
    </w:p>
    <w:p w:rsidR="00E975AF" w:rsidRDefault="006A5398" w:rsidP="001B1886">
      <w:p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noProof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315.3pt;margin-top:.5pt;width:178.4pt;height:237.7pt;z-index:251659264;mso-wrap-edited:f;mso-width-percent:0;mso-height-percent:0;mso-position-horizontal-relative:text;mso-position-vertical-relative:text;mso-width-percent:0;mso-height-percent:0">
            <v:imagedata r:id="rId6" o:title="" croptop="7032f" cropbottom="20062f" cropleft="41860f" cropright="7492f"/>
            <w10:wrap type="square"/>
          </v:shape>
          <o:OLEObject Type="Embed" ProgID="PowerPoint.Show.12" ShapeID="_x0000_s1026" DrawAspect="Content" ObjectID="_1639899585" r:id="rId7"/>
        </w:object>
      </w:r>
    </w:p>
    <w:p w:rsidR="00E975AF" w:rsidRDefault="00E975AF" w:rsidP="00E975AF">
      <w:pPr>
        <w:pStyle w:val="Paragrafoelenco"/>
        <w:numPr>
          <w:ilvl w:val="0"/>
          <w:numId w:val="18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Button INT0 is used to </w:t>
      </w:r>
      <w:r w:rsidR="006C187D">
        <w:rPr>
          <w:rFonts w:eastAsia="Calibri"/>
          <w:lang w:val="en-GB" w:eastAsia="en-GB"/>
        </w:rPr>
        <w:t xml:space="preserve">implement an </w:t>
      </w:r>
      <w:r w:rsidR="00DF779C" w:rsidRPr="006C187D">
        <w:rPr>
          <w:rFonts w:eastAsia="Calibri"/>
          <w:b/>
          <w:lang w:val="en-GB" w:eastAsia="en-GB"/>
        </w:rPr>
        <w:t>EMERGENCY BUTTON</w:t>
      </w:r>
      <w:r w:rsidR="00DF779C">
        <w:rPr>
          <w:rFonts w:eastAsia="Calibri"/>
          <w:lang w:val="en-GB" w:eastAsia="en-GB"/>
        </w:rPr>
        <w:t xml:space="preserve"> </w:t>
      </w:r>
      <w:r w:rsidR="006C187D">
        <w:rPr>
          <w:rFonts w:eastAsia="Calibri"/>
          <w:lang w:val="en-GB" w:eastAsia="en-GB"/>
        </w:rPr>
        <w:t xml:space="preserve">included in the </w:t>
      </w:r>
      <w:r w:rsidR="00CF4105">
        <w:rPr>
          <w:rFonts w:eastAsia="Calibri"/>
          <w:lang w:val="en-GB" w:eastAsia="en-GB"/>
        </w:rPr>
        <w:t>Elevator Controller</w:t>
      </w:r>
      <w:r w:rsidR="00DF779C">
        <w:rPr>
          <w:rFonts w:eastAsia="Calibri"/>
          <w:lang w:val="en-GB" w:eastAsia="en-GB"/>
        </w:rPr>
        <w:t>, that can be pressed when the transported person is in difficult</w:t>
      </w:r>
      <w:r w:rsidR="007A1858">
        <w:rPr>
          <w:rFonts w:eastAsia="Calibri"/>
          <w:lang w:val="en-GB" w:eastAsia="en-GB"/>
        </w:rPr>
        <w:t>y</w:t>
      </w:r>
      <w:r w:rsidR="00DF779C">
        <w:rPr>
          <w:rFonts w:eastAsia="Calibri"/>
          <w:lang w:val="en-GB" w:eastAsia="en-GB"/>
        </w:rPr>
        <w:t xml:space="preserve"> and require</w:t>
      </w:r>
      <w:r w:rsidR="007A1858">
        <w:rPr>
          <w:rFonts w:eastAsia="Calibri"/>
          <w:lang w:val="en-GB" w:eastAsia="en-GB"/>
        </w:rPr>
        <w:t>s</w:t>
      </w:r>
      <w:r w:rsidR="00DF779C">
        <w:rPr>
          <w:rFonts w:eastAsia="Calibri"/>
          <w:lang w:val="en-GB" w:eastAsia="en-GB"/>
        </w:rPr>
        <w:t xml:space="preserve"> assistance</w:t>
      </w:r>
      <w:r w:rsidR="006C187D">
        <w:rPr>
          <w:rFonts w:eastAsia="Calibri"/>
          <w:lang w:val="en-GB" w:eastAsia="en-GB"/>
        </w:rPr>
        <w:t xml:space="preserve">. </w:t>
      </w:r>
      <w:r w:rsidR="007A1858">
        <w:rPr>
          <w:rFonts w:eastAsia="Calibri"/>
          <w:lang w:val="en-GB" w:eastAsia="en-GB"/>
        </w:rPr>
        <w:t>The button</w:t>
      </w:r>
      <w:r w:rsidR="00DF779C">
        <w:rPr>
          <w:rFonts w:eastAsia="Calibri"/>
          <w:lang w:val="en-GB" w:eastAsia="en-GB"/>
        </w:rPr>
        <w:t xml:space="preserve"> </w:t>
      </w:r>
      <w:r w:rsidR="006C187D">
        <w:rPr>
          <w:rFonts w:eastAsia="Calibri"/>
          <w:lang w:val="en-GB" w:eastAsia="en-GB"/>
        </w:rPr>
        <w:t xml:space="preserve">activates the following </w:t>
      </w:r>
      <w:r w:rsidR="00DF779C">
        <w:rPr>
          <w:rFonts w:eastAsia="Calibri"/>
          <w:lang w:val="en-GB" w:eastAsia="en-GB"/>
        </w:rPr>
        <w:t>rescue measures:</w:t>
      </w:r>
    </w:p>
    <w:p w:rsidR="008E1B11" w:rsidRDefault="008E1B11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As soon as pressed, </w:t>
      </w:r>
      <w:r w:rsidRPr="00FF01CE">
        <w:rPr>
          <w:rFonts w:eastAsia="Calibri"/>
          <w:b/>
          <w:lang w:val="en-GB" w:eastAsia="en-GB"/>
        </w:rPr>
        <w:t>Status LED</w:t>
      </w:r>
      <w:r>
        <w:rPr>
          <w:rFonts w:eastAsia="Calibri"/>
          <w:lang w:val="en-GB" w:eastAsia="en-GB"/>
        </w:rPr>
        <w:t xml:space="preserve"> blinks at a 4Hz frequency.</w:t>
      </w:r>
    </w:p>
    <w:p w:rsidR="008E1B11" w:rsidRDefault="008E1B11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As soon as pressed, the loudspeaker alternates two tones (please </w:t>
      </w:r>
      <w:r w:rsidR="00CF4105">
        <w:rPr>
          <w:rFonts w:eastAsia="Calibri"/>
          <w:lang w:val="en-GB" w:eastAsia="en-GB"/>
        </w:rPr>
        <w:t xml:space="preserve">see </w:t>
      </w:r>
      <w:r>
        <w:rPr>
          <w:rFonts w:eastAsia="Calibri"/>
          <w:lang w:val="en-GB" w:eastAsia="en-GB"/>
        </w:rPr>
        <w:t xml:space="preserve">point B </w:t>
      </w:r>
      <w:r w:rsidR="00CF4105">
        <w:rPr>
          <w:rFonts w:eastAsia="Calibri"/>
          <w:lang w:val="en-GB" w:eastAsia="en-GB"/>
        </w:rPr>
        <w:t>for more specifications</w:t>
      </w:r>
      <w:r>
        <w:rPr>
          <w:rFonts w:eastAsia="Calibri"/>
          <w:lang w:val="en-GB" w:eastAsia="en-GB"/>
        </w:rPr>
        <w:t xml:space="preserve">) synchronously with the flashing frequency of the Status LED; </w:t>
      </w:r>
      <w:r w:rsidRPr="00FF01CE">
        <w:rPr>
          <w:rFonts w:eastAsia="Calibri"/>
          <w:b/>
          <w:u w:val="single"/>
          <w:lang w:val="en-GB" w:eastAsia="en-GB"/>
        </w:rPr>
        <w:t>volume have to be limited to the 30% of the maximum amplitude</w:t>
      </w:r>
      <w:r>
        <w:rPr>
          <w:rFonts w:eastAsia="Calibri"/>
          <w:lang w:val="en-GB" w:eastAsia="en-GB"/>
        </w:rPr>
        <w:t>.</w:t>
      </w:r>
    </w:p>
    <w:p w:rsidR="00CF4105" w:rsidRDefault="00CF4105" w:rsidP="008E1B11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 w:rsidRPr="00FF01CE">
        <w:rPr>
          <w:rFonts w:eastAsia="Calibri"/>
          <w:b/>
          <w:lang w:val="en-GB" w:eastAsia="en-GB"/>
        </w:rPr>
        <w:t>Alarm LEDs</w:t>
      </w:r>
      <w:r>
        <w:rPr>
          <w:rFonts w:eastAsia="Calibri"/>
          <w:lang w:val="en-GB" w:eastAsia="en-GB"/>
        </w:rPr>
        <w:t xml:space="preserve"> at </w:t>
      </w:r>
      <w:r w:rsidR="007A1858">
        <w:rPr>
          <w:rFonts w:eastAsia="Calibri"/>
          <w:lang w:val="en-GB" w:eastAsia="en-GB"/>
        </w:rPr>
        <w:t xml:space="preserve">both </w:t>
      </w:r>
      <w:r>
        <w:rPr>
          <w:rFonts w:eastAsia="Calibri"/>
          <w:lang w:val="en-GB" w:eastAsia="en-GB"/>
        </w:rPr>
        <w:t xml:space="preserve">request panels </w:t>
      </w:r>
      <w:r w:rsidRPr="00FF01CE">
        <w:rPr>
          <w:rFonts w:eastAsia="Calibri"/>
          <w:u w:val="single"/>
          <w:lang w:val="en-GB" w:eastAsia="en-GB"/>
        </w:rPr>
        <w:t>are switched on</w:t>
      </w:r>
      <w:r>
        <w:rPr>
          <w:rFonts w:eastAsia="Calibri"/>
          <w:lang w:val="en-GB" w:eastAsia="en-GB"/>
        </w:rPr>
        <w:t>.</w:t>
      </w:r>
    </w:p>
    <w:p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:rsidR="004E382A" w:rsidRP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Since the Emergency Button can be also pressed accidentally</w:t>
      </w:r>
      <w:r w:rsidR="006A5E66">
        <w:rPr>
          <w:rFonts w:eastAsia="Calibri"/>
          <w:lang w:val="en-GB" w:eastAsia="en-GB"/>
        </w:rPr>
        <w:t>:</w:t>
      </w:r>
    </w:p>
    <w:p w:rsidR="008E1B11" w:rsidRDefault="00DF779C" w:rsidP="00DF779C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If </w:t>
      </w:r>
      <w:r w:rsidR="008E1B11">
        <w:rPr>
          <w:rFonts w:eastAsia="Calibri"/>
          <w:lang w:val="en-GB" w:eastAsia="en-GB"/>
        </w:rPr>
        <w:t>intentionally</w:t>
      </w:r>
      <w:r w:rsidR="004E382A">
        <w:rPr>
          <w:rFonts w:eastAsia="Calibri"/>
          <w:lang w:val="en-GB" w:eastAsia="en-GB"/>
        </w:rPr>
        <w:t xml:space="preserve"> pressed</w:t>
      </w:r>
      <w:r w:rsidR="008E1B11">
        <w:rPr>
          <w:rFonts w:eastAsia="Calibri"/>
          <w:lang w:val="en-GB" w:eastAsia="en-GB"/>
        </w:rPr>
        <w:t xml:space="preserve"> (i.e., for at least 2 seconds), </w:t>
      </w:r>
    </w:p>
    <w:p w:rsidR="006C187D" w:rsidRDefault="006C187D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It makes the elevator stop at any point </w:t>
      </w:r>
      <w:r w:rsidR="005C5210">
        <w:rPr>
          <w:rFonts w:eastAsia="Calibri"/>
          <w:lang w:val="en-GB" w:eastAsia="en-GB"/>
        </w:rPr>
        <w:t>during</w:t>
      </w:r>
      <w:r>
        <w:rPr>
          <w:rFonts w:eastAsia="Calibri"/>
          <w:lang w:val="en-GB" w:eastAsia="en-GB"/>
        </w:rPr>
        <w:t xml:space="preserve"> the </w:t>
      </w:r>
      <w:r w:rsidR="005C5210">
        <w:rPr>
          <w:rFonts w:eastAsia="Calibri"/>
          <w:lang w:val="en-GB" w:eastAsia="en-GB"/>
        </w:rPr>
        <w:t>transportation</w:t>
      </w:r>
      <w:r>
        <w:rPr>
          <w:rFonts w:eastAsia="Calibri"/>
          <w:lang w:val="en-GB" w:eastAsia="en-GB"/>
        </w:rPr>
        <w:t>.</w:t>
      </w:r>
    </w:p>
    <w:p w:rsidR="008E1B11" w:rsidRDefault="008E1B11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The Status LED</w:t>
      </w:r>
      <w:r w:rsidR="00CF4105">
        <w:rPr>
          <w:rFonts w:eastAsia="Calibri"/>
          <w:lang w:val="en-GB" w:eastAsia="en-GB"/>
        </w:rPr>
        <w:t>, the Alarm LED</w:t>
      </w:r>
      <w:r>
        <w:rPr>
          <w:rFonts w:eastAsia="Calibri"/>
          <w:lang w:val="en-GB" w:eastAsia="en-GB"/>
        </w:rPr>
        <w:t xml:space="preserve"> and the loudspeaker</w:t>
      </w:r>
      <w:r w:rsidR="00DE6F73">
        <w:rPr>
          <w:rFonts w:eastAsia="Calibri"/>
          <w:lang w:val="en-GB" w:eastAsia="en-GB"/>
        </w:rPr>
        <w:t xml:space="preserve"> </w:t>
      </w:r>
      <w:r w:rsidR="00CF4105">
        <w:rPr>
          <w:rFonts w:eastAsia="Calibri"/>
          <w:lang w:val="en-GB" w:eastAsia="en-GB"/>
        </w:rPr>
        <w:t>hold the emergency behaviour if the button is released.</w:t>
      </w:r>
    </w:p>
    <w:p w:rsidR="00DE6F73" w:rsidRDefault="00DE6F73" w:rsidP="008E1B11">
      <w:pPr>
        <w:pStyle w:val="Paragrafoelenco"/>
        <w:numPr>
          <w:ilvl w:val="2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The elevator moves again when it is called from a Request panel, meaning that someone is rushing to the rescue</w:t>
      </w:r>
    </w:p>
    <w:p w:rsidR="00DE6F73" w:rsidRDefault="00DE6F73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elevator moves in direction of the floor from which it was </w:t>
      </w:r>
      <w:r w:rsidR="00CF4105">
        <w:rPr>
          <w:rFonts w:eastAsia="Calibri"/>
          <w:lang w:val="en-GB" w:eastAsia="en-GB"/>
        </w:rPr>
        <w:t>requested</w:t>
      </w:r>
      <w:r>
        <w:rPr>
          <w:rFonts w:eastAsia="Calibri"/>
          <w:lang w:val="en-GB" w:eastAsia="en-GB"/>
        </w:rPr>
        <w:t>.</w:t>
      </w:r>
    </w:p>
    <w:p w:rsidR="00DE6F73" w:rsidRDefault="00DE6F73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Loudspeaker stops </w:t>
      </w:r>
      <w:r w:rsidR="00CF4105">
        <w:rPr>
          <w:rFonts w:eastAsia="Calibri"/>
          <w:lang w:val="en-GB" w:eastAsia="en-GB"/>
        </w:rPr>
        <w:t xml:space="preserve">emit </w:t>
      </w:r>
      <w:r>
        <w:rPr>
          <w:rFonts w:eastAsia="Calibri"/>
          <w:lang w:val="en-GB" w:eastAsia="en-GB"/>
        </w:rPr>
        <w:t>sound</w:t>
      </w:r>
      <w:r w:rsidR="00CF4105">
        <w:rPr>
          <w:rFonts w:eastAsia="Calibri"/>
          <w:lang w:val="en-GB" w:eastAsia="en-GB"/>
        </w:rPr>
        <w:t>s</w:t>
      </w:r>
    </w:p>
    <w:p w:rsidR="00DE6F73" w:rsidRDefault="00CF4105" w:rsidP="00DE6F73">
      <w:pPr>
        <w:pStyle w:val="Paragrafoelenco"/>
        <w:numPr>
          <w:ilvl w:val="3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LED works according to the usual behaviour when the elevator is normally requested</w:t>
      </w:r>
      <w:r w:rsidR="00DE6F73">
        <w:rPr>
          <w:rFonts w:eastAsia="Calibri"/>
          <w:lang w:val="en-GB" w:eastAsia="en-GB"/>
        </w:rPr>
        <w:t xml:space="preserve">. </w:t>
      </w:r>
    </w:p>
    <w:p w:rsidR="00B17856" w:rsidRDefault="00CF4105" w:rsidP="00B17856">
      <w:pPr>
        <w:pStyle w:val="Paragrafoelenco"/>
        <w:numPr>
          <w:ilvl w:val="1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If accidentally</w:t>
      </w:r>
      <w:r w:rsidR="004E382A">
        <w:rPr>
          <w:rFonts w:eastAsia="Calibri"/>
          <w:lang w:val="en-GB" w:eastAsia="en-GB"/>
        </w:rPr>
        <w:t>,</w:t>
      </w:r>
      <w:bookmarkStart w:id="0" w:name="_GoBack"/>
      <w:r w:rsidR="006A5E66">
        <w:rPr>
          <w:rFonts w:eastAsia="Calibri"/>
          <w:lang w:val="en-GB" w:eastAsia="en-GB"/>
        </w:rPr>
        <w:t xml:space="preserve"> two scenarios are possible. If pressed while in </w:t>
      </w:r>
      <w:r w:rsidR="006A5E66" w:rsidRPr="00FF01CE">
        <w:rPr>
          <w:rFonts w:eastAsia="Calibri"/>
          <w:b/>
          <w:lang w:val="en-GB" w:eastAsia="en-GB"/>
        </w:rPr>
        <w:t>EMERGENCY MODE</w:t>
      </w:r>
      <w:bookmarkEnd w:id="0"/>
      <w:r w:rsidR="004E382A">
        <w:rPr>
          <w:rFonts w:eastAsia="Calibri"/>
          <w:lang w:val="en-GB" w:eastAsia="en-GB"/>
        </w:rPr>
        <w:t xml:space="preserve"> the behaviours</w:t>
      </w:r>
      <w:r>
        <w:rPr>
          <w:rFonts w:eastAsia="Calibri"/>
          <w:lang w:val="en-GB" w:eastAsia="en-GB"/>
        </w:rPr>
        <w:t xml:space="preserve"> A</w:t>
      </w:r>
      <w:r w:rsidR="004E382A">
        <w:rPr>
          <w:rFonts w:eastAsia="Calibri"/>
          <w:lang w:val="en-GB" w:eastAsia="en-GB"/>
        </w:rPr>
        <w:t>.</w:t>
      </w:r>
      <w:r>
        <w:rPr>
          <w:rFonts w:eastAsia="Calibri"/>
          <w:lang w:val="en-GB" w:eastAsia="en-GB"/>
        </w:rPr>
        <w:t>1, A</w:t>
      </w:r>
      <w:r w:rsidR="004E382A">
        <w:rPr>
          <w:rFonts w:eastAsia="Calibri"/>
          <w:lang w:val="en-GB" w:eastAsia="en-GB"/>
        </w:rPr>
        <w:t>.</w:t>
      </w:r>
      <w:r>
        <w:rPr>
          <w:rFonts w:eastAsia="Calibri"/>
          <w:lang w:val="en-GB" w:eastAsia="en-GB"/>
        </w:rPr>
        <w:t>2, A</w:t>
      </w:r>
      <w:r w:rsidR="004E382A">
        <w:rPr>
          <w:rFonts w:eastAsia="Calibri"/>
          <w:lang w:val="en-GB" w:eastAsia="en-GB"/>
        </w:rPr>
        <w:t>.</w:t>
      </w:r>
      <w:r>
        <w:rPr>
          <w:rFonts w:eastAsia="Calibri"/>
          <w:lang w:val="en-GB" w:eastAsia="en-GB"/>
        </w:rPr>
        <w:t xml:space="preserve">3 </w:t>
      </w:r>
      <w:r w:rsidR="004E382A">
        <w:rPr>
          <w:rFonts w:eastAsia="Calibri"/>
          <w:lang w:val="en-GB" w:eastAsia="en-GB"/>
        </w:rPr>
        <w:t>are suddenly</w:t>
      </w:r>
      <w:r>
        <w:rPr>
          <w:rFonts w:eastAsia="Calibri"/>
          <w:lang w:val="en-GB" w:eastAsia="en-GB"/>
        </w:rPr>
        <w:t xml:space="preserve"> interrupted and the normal one </w:t>
      </w:r>
      <w:r w:rsidR="006A5E66">
        <w:rPr>
          <w:rFonts w:eastAsia="Calibri"/>
          <w:lang w:val="en-GB" w:eastAsia="en-GB"/>
        </w:rPr>
        <w:t xml:space="preserve">is </w:t>
      </w:r>
      <w:r>
        <w:rPr>
          <w:rFonts w:eastAsia="Calibri"/>
          <w:lang w:val="en-GB" w:eastAsia="en-GB"/>
        </w:rPr>
        <w:t>resumed.</w:t>
      </w:r>
      <w:r w:rsidR="006A5E66">
        <w:rPr>
          <w:rFonts w:eastAsia="Calibri"/>
          <w:lang w:val="en-GB" w:eastAsia="en-GB"/>
        </w:rPr>
        <w:t xml:space="preserve"> </w:t>
      </w:r>
      <w:r w:rsidR="006A5E66">
        <w:rPr>
          <w:rFonts w:eastAsia="Calibri"/>
          <w:lang w:val="en-GB" w:eastAsia="en-GB"/>
        </w:rPr>
        <w:lastRenderedPageBreak/>
        <w:t>Instead, if pressed during the normal operation for a period less than 2 seconds it must be ignored by the system.</w:t>
      </w:r>
    </w:p>
    <w:p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:rsidR="004E382A" w:rsidRDefault="004E382A" w:rsidP="004E382A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 w:rsidRPr="00FF01CE">
        <w:rPr>
          <w:rFonts w:eastAsia="Calibri"/>
          <w:b/>
          <w:u w:val="single"/>
          <w:lang w:val="en-GB" w:eastAsia="en-GB"/>
        </w:rPr>
        <w:t>IMPORTANT</w:t>
      </w:r>
      <w:r>
        <w:rPr>
          <w:rFonts w:eastAsia="Calibri"/>
          <w:lang w:val="en-GB" w:eastAsia="en-GB"/>
        </w:rPr>
        <w:t xml:space="preserve">: in the equipment upgrade, the manufacturer decided to </w:t>
      </w:r>
      <w:r w:rsidR="00EA7DE4">
        <w:rPr>
          <w:rFonts w:eastAsia="Calibri"/>
          <w:lang w:val="en-GB" w:eastAsia="en-GB"/>
        </w:rPr>
        <w:t xml:space="preserve">use/adapt the rescue protocol described above (A.1 to A.4) also for the regular Alarm triggered by </w:t>
      </w:r>
      <w:r w:rsidR="007A1858">
        <w:rPr>
          <w:rFonts w:eastAsia="Calibri"/>
          <w:lang w:val="en-GB" w:eastAsia="en-GB"/>
        </w:rPr>
        <w:t>1-minute</w:t>
      </w:r>
      <w:r w:rsidR="00EA7DE4">
        <w:rPr>
          <w:rFonts w:eastAsia="Calibri"/>
          <w:lang w:val="en-GB" w:eastAsia="en-GB"/>
        </w:rPr>
        <w:t xml:space="preserve"> inactivity (as described in the extra-point track 1)</w:t>
      </w:r>
      <w:r w:rsidR="007A1858">
        <w:rPr>
          <w:rFonts w:eastAsia="Calibri"/>
          <w:lang w:val="en-GB" w:eastAsia="en-GB"/>
        </w:rPr>
        <w:t>.</w:t>
      </w:r>
    </w:p>
    <w:p w:rsidR="00227EF7" w:rsidRDefault="00227EF7" w:rsidP="00227EF7">
      <w:pPr>
        <w:pStyle w:val="Paragrafoelenco"/>
        <w:autoSpaceDE w:val="0"/>
        <w:autoSpaceDN w:val="0"/>
        <w:adjustRightInd w:val="0"/>
        <w:ind w:left="1080"/>
        <w:jc w:val="both"/>
        <w:rPr>
          <w:rFonts w:eastAsia="Calibri"/>
          <w:lang w:val="en-GB" w:eastAsia="en-GB"/>
        </w:rPr>
      </w:pPr>
    </w:p>
    <w:p w:rsidR="00013308" w:rsidRDefault="00BA2DF5" w:rsidP="00B17856">
      <w:pPr>
        <w:pStyle w:val="Paragrafoelenco"/>
        <w:numPr>
          <w:ilvl w:val="0"/>
          <w:numId w:val="19"/>
        </w:numPr>
        <w:autoSpaceDE w:val="0"/>
        <w:autoSpaceDN w:val="0"/>
        <w:adjustRightInd w:val="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renovated elevator is now also including a </w:t>
      </w:r>
      <w:proofErr w:type="spellStart"/>
      <w:r>
        <w:rPr>
          <w:rFonts w:eastAsia="Calibri"/>
          <w:lang w:val="en-GB" w:eastAsia="en-GB"/>
        </w:rPr>
        <w:t>TfT</w:t>
      </w:r>
      <w:proofErr w:type="spellEnd"/>
      <w:r>
        <w:rPr>
          <w:rFonts w:eastAsia="Calibri"/>
          <w:lang w:val="en-GB" w:eastAsia="en-GB"/>
        </w:rPr>
        <w:t xml:space="preserve"> (touch panel screen) and a </w:t>
      </w:r>
      <w:r w:rsidR="00585FF3">
        <w:rPr>
          <w:rFonts w:eastAsia="Calibri"/>
          <w:lang w:val="en-GB" w:eastAsia="en-GB"/>
        </w:rPr>
        <w:t>potentiometer</w:t>
      </w:r>
      <w:r>
        <w:rPr>
          <w:rFonts w:eastAsia="Calibri"/>
          <w:lang w:val="en-GB" w:eastAsia="en-GB"/>
        </w:rPr>
        <w:t xml:space="preserve">. The screen </w:t>
      </w:r>
      <w:r w:rsidR="00585FF3">
        <w:rPr>
          <w:rFonts w:eastAsia="Calibri"/>
          <w:lang w:val="en-GB" w:eastAsia="en-GB"/>
        </w:rPr>
        <w:t>and the potentiometer are close each other and</w:t>
      </w:r>
      <w:r>
        <w:rPr>
          <w:rFonts w:eastAsia="Calibri"/>
          <w:lang w:val="en-GB" w:eastAsia="en-GB"/>
        </w:rPr>
        <w:t xml:space="preserve"> simply cached in the elevator structure (not to be used by impaired person</w:t>
      </w:r>
      <w:r w:rsidR="006E5EF4">
        <w:rPr>
          <w:rFonts w:eastAsia="Calibri"/>
          <w:lang w:val="en-GB" w:eastAsia="en-GB"/>
        </w:rPr>
        <w:t>s</w:t>
      </w:r>
      <w:r>
        <w:rPr>
          <w:rFonts w:eastAsia="Calibri"/>
          <w:lang w:val="en-GB" w:eastAsia="en-GB"/>
        </w:rPr>
        <w:t xml:space="preserve">, but by a specialized operator). </w:t>
      </w:r>
    </w:p>
    <w:p w:rsidR="00013308" w:rsidRDefault="00013308" w:rsidP="00013308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:rsidR="00BA2DF5" w:rsidRPr="00013308" w:rsidRDefault="00013308" w:rsidP="00013308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>The specialized</w:t>
      </w:r>
      <w:r w:rsidR="00BA2DF5">
        <w:rPr>
          <w:rFonts w:eastAsia="Calibri"/>
          <w:lang w:val="en-GB" w:eastAsia="en-GB"/>
        </w:rPr>
        <w:t xml:space="preserve"> operator can </w:t>
      </w:r>
      <w:r>
        <w:rPr>
          <w:rFonts w:eastAsia="Calibri"/>
          <w:lang w:val="en-GB" w:eastAsia="en-GB"/>
        </w:rPr>
        <w:t xml:space="preserve">enter a </w:t>
      </w:r>
      <w:r w:rsidRPr="00013308">
        <w:rPr>
          <w:rFonts w:eastAsia="Calibri"/>
          <w:b/>
          <w:lang w:val="en-GB" w:eastAsia="en-GB"/>
        </w:rPr>
        <w:t xml:space="preserve">MAINTENANCE MODE </w:t>
      </w:r>
      <w:r>
        <w:rPr>
          <w:rFonts w:eastAsia="Calibri"/>
          <w:lang w:val="en-GB" w:eastAsia="en-GB"/>
        </w:rPr>
        <w:t xml:space="preserve">to </w:t>
      </w:r>
      <w:r w:rsidR="00BA2DF5">
        <w:rPr>
          <w:rFonts w:eastAsia="Calibri"/>
          <w:lang w:val="en-GB" w:eastAsia="en-GB"/>
        </w:rPr>
        <w:t xml:space="preserve">setup the notes emitted by the loudspeaker </w:t>
      </w:r>
      <w:r w:rsidR="00585FF3">
        <w:rPr>
          <w:rFonts w:eastAsia="Calibri"/>
          <w:lang w:val="en-GB" w:eastAsia="en-GB"/>
        </w:rPr>
        <w:t>when</w:t>
      </w:r>
      <w:r w:rsidR="00BA2DF5">
        <w:rPr>
          <w:rFonts w:eastAsia="Calibri"/>
          <w:lang w:val="en-GB" w:eastAsia="en-GB"/>
        </w:rPr>
        <w:t xml:space="preserve"> an emergency situation occurs.</w:t>
      </w:r>
      <w:r>
        <w:rPr>
          <w:rFonts w:eastAsia="Calibri"/>
          <w:lang w:val="en-GB" w:eastAsia="en-GB"/>
        </w:rPr>
        <w:t xml:space="preserve"> Maintenance mode can be entered only when the elevator is not used and waiting for a request; after entering into the maintenance mode, all LEDs of the elevator are switched off and all transportation functionalities suspended.</w:t>
      </w:r>
    </w:p>
    <w:p w:rsidR="00BA2DF5" w:rsidRDefault="006A5398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noProof/>
        </w:rPr>
        <w:object w:dxaOrig="9594" w:dyaOrig="5395">
          <v:shape id="_x0000_i1025" type="#_x0000_t75" alt="" style="width:464.85pt;height:392.85pt;mso-width-percent:0;mso-height-percent:0;mso-width-percent:0;mso-height-percent:0" o:ole="">
            <v:imagedata r:id="rId8" o:title="" croptop="163f" cropbottom="3170f" cropleft="952f" cropright="23283f"/>
          </v:shape>
          <o:OLEObject Type="Embed" ProgID="PowerPoint.Show.12" ShapeID="_x0000_i1025" DrawAspect="Content" ObjectID="_1639899584" r:id="rId9"/>
        </w:object>
      </w:r>
    </w:p>
    <w:p w:rsidR="00585FF3" w:rsidRDefault="00CD3C10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The visual information displayed in the example is just representative of the desired behaviour. The Graphical User Interface should permit to select a functionality by touching the panel. </w:t>
      </w:r>
    </w:p>
    <w:p w:rsidR="006E5EF4" w:rsidRDefault="006E5EF4" w:rsidP="00BA2DF5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p w:rsidR="00585FF3" w:rsidRDefault="006E5EF4" w:rsidP="006E5EF4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  <w:r>
        <w:rPr>
          <w:rFonts w:eastAsia="Calibri"/>
          <w:lang w:val="en-GB" w:eastAsia="en-GB"/>
        </w:rPr>
        <w:t xml:space="preserve">Once a selected note functionality is entered, the operator can select a tone by turning the potentiometer wheel right (to go lower) or left (to get higher notes). Default notes at </w:t>
      </w:r>
      <w:r w:rsidR="00013308">
        <w:rPr>
          <w:rFonts w:eastAsia="Calibri"/>
          <w:lang w:val="en-GB" w:eastAsia="en-GB"/>
        </w:rPr>
        <w:t xml:space="preserve">power </w:t>
      </w:r>
      <w:r>
        <w:rPr>
          <w:rFonts w:eastAsia="Calibri"/>
          <w:lang w:val="en-GB" w:eastAsia="en-GB"/>
        </w:rPr>
        <w:t>on of the system are both middle A tone</w:t>
      </w:r>
      <w:r w:rsidR="00013308">
        <w:rPr>
          <w:rFonts w:eastAsia="Calibri"/>
          <w:lang w:val="en-GB" w:eastAsia="en-GB"/>
        </w:rPr>
        <w:t>s</w:t>
      </w:r>
      <w:r>
        <w:rPr>
          <w:rFonts w:eastAsia="Calibri"/>
          <w:lang w:val="en-GB" w:eastAsia="en-GB"/>
        </w:rPr>
        <w:t xml:space="preserve"> (440 Hz). Volume must not be changed from the default 30% amplitude required in </w:t>
      </w:r>
      <w:r w:rsidR="007B62E2">
        <w:rPr>
          <w:rFonts w:eastAsia="Calibri"/>
          <w:lang w:val="en-GB" w:eastAsia="en-GB"/>
        </w:rPr>
        <w:t xml:space="preserve">the specification </w:t>
      </w:r>
      <w:r>
        <w:rPr>
          <w:rFonts w:eastAsia="Calibri"/>
          <w:lang w:val="en-GB" w:eastAsia="en-GB"/>
        </w:rPr>
        <w:t>A</w:t>
      </w:r>
      <w:r w:rsidR="007B62E2">
        <w:rPr>
          <w:rFonts w:eastAsia="Calibri"/>
          <w:lang w:val="en-GB" w:eastAsia="en-GB"/>
        </w:rPr>
        <w:t>.2</w:t>
      </w:r>
      <w:r>
        <w:rPr>
          <w:rFonts w:eastAsia="Calibri"/>
          <w:lang w:val="en-GB" w:eastAsia="en-GB"/>
        </w:rPr>
        <w:t>).</w:t>
      </w:r>
    </w:p>
    <w:p w:rsidR="00A93EDA" w:rsidRDefault="00A93EDA" w:rsidP="006E5EF4">
      <w:pPr>
        <w:pStyle w:val="Paragrafoelenco"/>
        <w:autoSpaceDE w:val="0"/>
        <w:autoSpaceDN w:val="0"/>
        <w:adjustRightInd w:val="0"/>
        <w:ind w:left="360"/>
        <w:jc w:val="both"/>
        <w:rPr>
          <w:rFonts w:eastAsia="Calibri"/>
          <w:lang w:val="en-GB" w:eastAsia="en-GB"/>
        </w:rPr>
      </w:pPr>
    </w:p>
    <w:sectPr w:rsidR="00A93EDA" w:rsidSect="00EC7841">
      <w:pgSz w:w="11906" w:h="16838"/>
      <w:pgMar w:top="709" w:right="1134" w:bottom="709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Courier New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altName w:val="Times New Roman"/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ylfaen"/>
    <w:panose1 w:val="020B0604020202020204"/>
    <w:charset w:val="00"/>
    <w:family w:val="modern"/>
    <w:pitch w:val="fixed"/>
    <w:sig w:usb0="E70026FF" w:usb1="D200F9FB" w:usb2="02000028" w:usb3="00000000" w:csb0="000001DF" w:csb1="00000000"/>
  </w:font>
  <w:font w:name="WenQuanYi Micro Hei">
    <w:panose1 w:val="020B0604020202020204"/>
    <w:charset w:val="00"/>
    <w:family w:val="roman"/>
    <w:notTrueType/>
    <w:pitch w:val="default"/>
  </w:font>
  <w:font w:name="Lohit Hindi;MS Mincho">
    <w:altName w:val="Times New Roman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C66DA"/>
    <w:multiLevelType w:val="hybridMultilevel"/>
    <w:tmpl w:val="7F30C56E"/>
    <w:lvl w:ilvl="0" w:tplc="BF52508C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B6582"/>
    <w:multiLevelType w:val="hybridMultilevel"/>
    <w:tmpl w:val="21A4D23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7A288C"/>
    <w:multiLevelType w:val="hybridMultilevel"/>
    <w:tmpl w:val="6444097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BE134F"/>
    <w:multiLevelType w:val="hybridMultilevel"/>
    <w:tmpl w:val="56DA49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86608F"/>
    <w:multiLevelType w:val="hybridMultilevel"/>
    <w:tmpl w:val="0C36F4F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AF56040"/>
    <w:multiLevelType w:val="hybridMultilevel"/>
    <w:tmpl w:val="6C6CD2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3B3DED"/>
    <w:multiLevelType w:val="multilevel"/>
    <w:tmpl w:val="F3162764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bullet"/>
      <w:lvlText w:val=""/>
      <w:lvlJc w:val="left"/>
      <w:pPr>
        <w:tabs>
          <w:tab w:val="num" w:pos="2520"/>
        </w:tabs>
        <w:ind w:left="2520" w:hanging="18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254E6598"/>
    <w:multiLevelType w:val="multilevel"/>
    <w:tmpl w:val="9D86902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25624EC5"/>
    <w:multiLevelType w:val="hybridMultilevel"/>
    <w:tmpl w:val="2A541F4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D553F81"/>
    <w:multiLevelType w:val="hybridMultilevel"/>
    <w:tmpl w:val="2EF029B0"/>
    <w:lvl w:ilvl="0" w:tplc="6158D1F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00011">
      <w:start w:val="1"/>
      <w:numFmt w:val="decimal"/>
      <w:lvlText w:val="%2)"/>
      <w:lvlJc w:val="left"/>
      <w:pPr>
        <w:ind w:left="1080" w:hanging="360"/>
      </w:pPr>
    </w:lvl>
    <w:lvl w:ilvl="2" w:tplc="0410001B">
      <w:start w:val="1"/>
      <w:numFmt w:val="lowerRoman"/>
      <w:lvlText w:val="%3."/>
      <w:lvlJc w:val="right"/>
      <w:pPr>
        <w:ind w:left="1800" w:hanging="180"/>
      </w:pPr>
    </w:lvl>
    <w:lvl w:ilvl="3" w:tplc="041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9574414"/>
    <w:multiLevelType w:val="multilevel"/>
    <w:tmpl w:val="D616B80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B314F70"/>
    <w:multiLevelType w:val="hybridMultilevel"/>
    <w:tmpl w:val="2C7A9C2E"/>
    <w:lvl w:ilvl="0" w:tplc="6158D1F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AA48E0"/>
    <w:multiLevelType w:val="multilevel"/>
    <w:tmpl w:val="0E6C8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529D074C"/>
    <w:multiLevelType w:val="hybridMultilevel"/>
    <w:tmpl w:val="42541E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2157AB"/>
    <w:multiLevelType w:val="multilevel"/>
    <w:tmpl w:val="A724B86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sz w:val="24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18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72527AC5"/>
    <w:multiLevelType w:val="hybridMultilevel"/>
    <w:tmpl w:val="6D2A54D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151775"/>
    <w:multiLevelType w:val="hybridMultilevel"/>
    <w:tmpl w:val="451CC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6F128D"/>
    <w:multiLevelType w:val="multilevel"/>
    <w:tmpl w:val="C78A961C"/>
    <w:lvl w:ilvl="0">
      <w:start w:val="3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7ED74CE4"/>
    <w:multiLevelType w:val="hybridMultilevel"/>
    <w:tmpl w:val="0C7C4F12"/>
    <w:lvl w:ilvl="0" w:tplc="FCCA574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7"/>
  </w:num>
  <w:num w:numId="4">
    <w:abstractNumId w:val="7"/>
  </w:num>
  <w:num w:numId="5">
    <w:abstractNumId w:val="10"/>
  </w:num>
  <w:num w:numId="6">
    <w:abstractNumId w:val="0"/>
  </w:num>
  <w:num w:numId="7">
    <w:abstractNumId w:val="4"/>
  </w:num>
  <w:num w:numId="8">
    <w:abstractNumId w:val="3"/>
  </w:num>
  <w:num w:numId="9">
    <w:abstractNumId w:val="1"/>
  </w:num>
  <w:num w:numId="10">
    <w:abstractNumId w:val="14"/>
  </w:num>
  <w:num w:numId="11">
    <w:abstractNumId w:val="8"/>
  </w:num>
  <w:num w:numId="12">
    <w:abstractNumId w:val="2"/>
  </w:num>
  <w:num w:numId="13">
    <w:abstractNumId w:val="15"/>
  </w:num>
  <w:num w:numId="14">
    <w:abstractNumId w:val="5"/>
  </w:num>
  <w:num w:numId="15">
    <w:abstractNumId w:val="13"/>
  </w:num>
  <w:num w:numId="16">
    <w:abstractNumId w:val="16"/>
  </w:num>
  <w:num w:numId="17">
    <w:abstractNumId w:val="18"/>
  </w:num>
  <w:num w:numId="18">
    <w:abstractNumId w:val="11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1E70"/>
    <w:rsid w:val="00013308"/>
    <w:rsid w:val="00021658"/>
    <w:rsid w:val="00037805"/>
    <w:rsid w:val="000475A2"/>
    <w:rsid w:val="00077E05"/>
    <w:rsid w:val="0008477A"/>
    <w:rsid w:val="00096F5D"/>
    <w:rsid w:val="000A4077"/>
    <w:rsid w:val="000B1B38"/>
    <w:rsid w:val="000E0D82"/>
    <w:rsid w:val="000E62D1"/>
    <w:rsid w:val="00102D57"/>
    <w:rsid w:val="00122332"/>
    <w:rsid w:val="0013666A"/>
    <w:rsid w:val="00145F23"/>
    <w:rsid w:val="001712B1"/>
    <w:rsid w:val="00195775"/>
    <w:rsid w:val="001A2DB7"/>
    <w:rsid w:val="001B1886"/>
    <w:rsid w:val="001C23EC"/>
    <w:rsid w:val="001E645D"/>
    <w:rsid w:val="001F394F"/>
    <w:rsid w:val="00204651"/>
    <w:rsid w:val="00215D79"/>
    <w:rsid w:val="00227EF7"/>
    <w:rsid w:val="002B68AD"/>
    <w:rsid w:val="002C12DC"/>
    <w:rsid w:val="002C26FF"/>
    <w:rsid w:val="002C3E68"/>
    <w:rsid w:val="002C4155"/>
    <w:rsid w:val="002D024F"/>
    <w:rsid w:val="003048B3"/>
    <w:rsid w:val="00305BD5"/>
    <w:rsid w:val="00325BF8"/>
    <w:rsid w:val="00340C27"/>
    <w:rsid w:val="00342B25"/>
    <w:rsid w:val="003573D7"/>
    <w:rsid w:val="00360351"/>
    <w:rsid w:val="00364753"/>
    <w:rsid w:val="003873D7"/>
    <w:rsid w:val="00387786"/>
    <w:rsid w:val="00393411"/>
    <w:rsid w:val="003C40DC"/>
    <w:rsid w:val="003D1F16"/>
    <w:rsid w:val="003D231B"/>
    <w:rsid w:val="003F298E"/>
    <w:rsid w:val="004127EB"/>
    <w:rsid w:val="00422B6F"/>
    <w:rsid w:val="00433106"/>
    <w:rsid w:val="00440DC7"/>
    <w:rsid w:val="004410FF"/>
    <w:rsid w:val="0045684F"/>
    <w:rsid w:val="004B5206"/>
    <w:rsid w:val="004C7EEB"/>
    <w:rsid w:val="004E382A"/>
    <w:rsid w:val="00502D43"/>
    <w:rsid w:val="00507D48"/>
    <w:rsid w:val="0051521E"/>
    <w:rsid w:val="00551E70"/>
    <w:rsid w:val="00562934"/>
    <w:rsid w:val="005761A4"/>
    <w:rsid w:val="0058491C"/>
    <w:rsid w:val="00585FF3"/>
    <w:rsid w:val="005C5210"/>
    <w:rsid w:val="005D1AC7"/>
    <w:rsid w:val="005F6106"/>
    <w:rsid w:val="00600735"/>
    <w:rsid w:val="00631FFA"/>
    <w:rsid w:val="006361CD"/>
    <w:rsid w:val="0063793A"/>
    <w:rsid w:val="00670DC8"/>
    <w:rsid w:val="00671686"/>
    <w:rsid w:val="00680E33"/>
    <w:rsid w:val="006A5398"/>
    <w:rsid w:val="006A5E66"/>
    <w:rsid w:val="006C187D"/>
    <w:rsid w:val="006D30BE"/>
    <w:rsid w:val="006E5EF4"/>
    <w:rsid w:val="006F3BD1"/>
    <w:rsid w:val="0071685F"/>
    <w:rsid w:val="007235B1"/>
    <w:rsid w:val="00737339"/>
    <w:rsid w:val="00737530"/>
    <w:rsid w:val="00746E96"/>
    <w:rsid w:val="00774E83"/>
    <w:rsid w:val="00787D1F"/>
    <w:rsid w:val="007A1858"/>
    <w:rsid w:val="007B62E2"/>
    <w:rsid w:val="007D50C9"/>
    <w:rsid w:val="007E4A3B"/>
    <w:rsid w:val="007F2C6C"/>
    <w:rsid w:val="008017FA"/>
    <w:rsid w:val="00803DD9"/>
    <w:rsid w:val="0081132F"/>
    <w:rsid w:val="00824467"/>
    <w:rsid w:val="0082756C"/>
    <w:rsid w:val="008370D6"/>
    <w:rsid w:val="008C1D28"/>
    <w:rsid w:val="008D2843"/>
    <w:rsid w:val="008E1B11"/>
    <w:rsid w:val="0092162E"/>
    <w:rsid w:val="00923BE8"/>
    <w:rsid w:val="00980DE3"/>
    <w:rsid w:val="009A1CA0"/>
    <w:rsid w:val="009A27B2"/>
    <w:rsid w:val="009B012A"/>
    <w:rsid w:val="009E1A2C"/>
    <w:rsid w:val="009F043F"/>
    <w:rsid w:val="00A07C73"/>
    <w:rsid w:val="00A32C7A"/>
    <w:rsid w:val="00A36730"/>
    <w:rsid w:val="00A41A9F"/>
    <w:rsid w:val="00A6447B"/>
    <w:rsid w:val="00A91F23"/>
    <w:rsid w:val="00A93EDA"/>
    <w:rsid w:val="00AA0B9C"/>
    <w:rsid w:val="00AB5D5A"/>
    <w:rsid w:val="00AD7C32"/>
    <w:rsid w:val="00B12F46"/>
    <w:rsid w:val="00B17856"/>
    <w:rsid w:val="00B26F84"/>
    <w:rsid w:val="00B30A4F"/>
    <w:rsid w:val="00B3177C"/>
    <w:rsid w:val="00B33020"/>
    <w:rsid w:val="00B42B48"/>
    <w:rsid w:val="00B4444E"/>
    <w:rsid w:val="00B53E72"/>
    <w:rsid w:val="00B60D00"/>
    <w:rsid w:val="00B63145"/>
    <w:rsid w:val="00B660FC"/>
    <w:rsid w:val="00B6616C"/>
    <w:rsid w:val="00B66C14"/>
    <w:rsid w:val="00B86D07"/>
    <w:rsid w:val="00BA2DF5"/>
    <w:rsid w:val="00BA6D83"/>
    <w:rsid w:val="00BC2D8B"/>
    <w:rsid w:val="00C0045F"/>
    <w:rsid w:val="00C027E6"/>
    <w:rsid w:val="00C34FAF"/>
    <w:rsid w:val="00C62158"/>
    <w:rsid w:val="00C63F0D"/>
    <w:rsid w:val="00C9520A"/>
    <w:rsid w:val="00CC3033"/>
    <w:rsid w:val="00CC4317"/>
    <w:rsid w:val="00CC5815"/>
    <w:rsid w:val="00CD3C10"/>
    <w:rsid w:val="00CE6A3F"/>
    <w:rsid w:val="00CF4105"/>
    <w:rsid w:val="00D04938"/>
    <w:rsid w:val="00D11C46"/>
    <w:rsid w:val="00D345E8"/>
    <w:rsid w:val="00D647A8"/>
    <w:rsid w:val="00D93F6F"/>
    <w:rsid w:val="00DA097F"/>
    <w:rsid w:val="00DB197E"/>
    <w:rsid w:val="00DC2CF7"/>
    <w:rsid w:val="00DC65AF"/>
    <w:rsid w:val="00DD1A91"/>
    <w:rsid w:val="00DD2638"/>
    <w:rsid w:val="00DE2AA4"/>
    <w:rsid w:val="00DE6F73"/>
    <w:rsid w:val="00DF779C"/>
    <w:rsid w:val="00E13DC1"/>
    <w:rsid w:val="00E2243F"/>
    <w:rsid w:val="00E3601F"/>
    <w:rsid w:val="00E40429"/>
    <w:rsid w:val="00E616CD"/>
    <w:rsid w:val="00E639FF"/>
    <w:rsid w:val="00E975AF"/>
    <w:rsid w:val="00EA7DE4"/>
    <w:rsid w:val="00EC7841"/>
    <w:rsid w:val="00EE4413"/>
    <w:rsid w:val="00F01544"/>
    <w:rsid w:val="00F2307A"/>
    <w:rsid w:val="00F32541"/>
    <w:rsid w:val="00F478AB"/>
    <w:rsid w:val="00F61EA7"/>
    <w:rsid w:val="00F81725"/>
    <w:rsid w:val="00F94C00"/>
    <w:rsid w:val="00F973BC"/>
    <w:rsid w:val="00F97A62"/>
    <w:rsid w:val="00FB5279"/>
    <w:rsid w:val="00FB77F5"/>
    <w:rsid w:val="00FC5B1B"/>
    <w:rsid w:val="00FD3F95"/>
    <w:rsid w:val="00FF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7659DD8"/>
  <w15:docId w15:val="{009D6210-D065-4465-B514-D794B224F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szCs w:val="24"/>
        <w:lang w:val="it-IT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color w:val="00000A"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ListLabel9">
    <w:name w:val="ListLabel 9"/>
    <w:qFormat/>
    <w:rPr>
      <w:rFonts w:ascii="Arial" w:hAnsi="Arial" w:cs="Symbol"/>
    </w:rPr>
  </w:style>
  <w:style w:type="character" w:customStyle="1" w:styleId="CollegamentoInternet">
    <w:name w:val="Collegamento Internet"/>
    <w:rPr>
      <w:color w:val="000080"/>
      <w:u w:val="single"/>
    </w:rPr>
  </w:style>
  <w:style w:type="character" w:customStyle="1" w:styleId="Testosorgente">
    <w:name w:val="Testo sorgente"/>
    <w:qFormat/>
    <w:rPr>
      <w:rFonts w:ascii="DejaVu Sans Mono" w:eastAsia="WenQuanYi Micro Hei" w:hAnsi="DejaVu Sans Mono" w:cs="Lohit Hindi;MS Mincho"/>
    </w:rPr>
  </w:style>
  <w:style w:type="character" w:customStyle="1" w:styleId="Caratteredinumerazione">
    <w:name w:val="Carattere di numerazione"/>
    <w:qFormat/>
  </w:style>
  <w:style w:type="character" w:customStyle="1" w:styleId="Punti">
    <w:name w:val="Punti"/>
    <w:qFormat/>
    <w:rPr>
      <w:rFonts w:ascii="OpenSymbol" w:eastAsia="OpenSymbol" w:hAnsi="OpenSymbol" w:cs="Open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</w:rPr>
  </w:style>
  <w:style w:type="paragraph" w:customStyle="1" w:styleId="Titolo1">
    <w:name w:val="Titolo1"/>
    <w:basedOn w:val="Normale"/>
    <w:next w:val="Corpotesto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Corpotesto">
    <w:name w:val="Body Text"/>
    <w:basedOn w:val="Normale"/>
    <w:pPr>
      <w:spacing w:after="140" w:line="288" w:lineRule="auto"/>
    </w:pPr>
  </w:style>
  <w:style w:type="paragraph" w:styleId="Elenco">
    <w:name w:val="List"/>
    <w:basedOn w:val="Corpotesto"/>
  </w:style>
  <w:style w:type="paragraph" w:styleId="Didascalia">
    <w:name w:val="caption"/>
    <w:basedOn w:val="Normale"/>
    <w:qFormat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e"/>
    <w:qFormat/>
    <w:pPr>
      <w:suppressLineNumbers/>
    </w:pPr>
  </w:style>
  <w:style w:type="paragraph" w:customStyle="1" w:styleId="Predefinito">
    <w:name w:val="Predefinito"/>
    <w:qFormat/>
    <w:pPr>
      <w:suppressAutoHyphens/>
    </w:pPr>
    <w:rPr>
      <w:rFonts w:ascii="Times New Roman" w:eastAsia="Times New Roman" w:hAnsi="Times New Roman" w:cs="Times New Roman"/>
      <w:color w:val="00000A"/>
      <w:sz w:val="24"/>
      <w:lang w:val="en-US" w:bidi="ar-SA"/>
    </w:rPr>
  </w:style>
  <w:style w:type="paragraph" w:customStyle="1" w:styleId="Contenutotabella">
    <w:name w:val="Contenuto tabella"/>
    <w:basedOn w:val="Predefinito"/>
    <w:qFormat/>
    <w:pPr>
      <w:suppressLineNumbers/>
    </w:pPr>
  </w:style>
  <w:style w:type="paragraph" w:customStyle="1" w:styleId="Titolotabella">
    <w:name w:val="Titolo tabella"/>
    <w:basedOn w:val="Contenutotabella"/>
    <w:qFormat/>
    <w:pPr>
      <w:jc w:val="center"/>
    </w:pPr>
    <w:rPr>
      <w:b/>
      <w:bCs/>
    </w:rPr>
  </w:style>
  <w:style w:type="paragraph" w:styleId="Paragrafoelenco">
    <w:name w:val="List Paragraph"/>
    <w:basedOn w:val="Normale"/>
    <w:uiPriority w:val="34"/>
    <w:qFormat/>
    <w:rsid w:val="005D1AC7"/>
    <w:pPr>
      <w:ind w:left="720"/>
      <w:contextualSpacing/>
    </w:pPr>
    <w:rPr>
      <w:rFonts w:ascii="Times New Roman" w:eastAsia="Times New Roman" w:hAnsi="Times New Roman" w:cs="Times New Roman"/>
      <w:color w:val="auto"/>
      <w:lang w:val="en-US" w:eastAsia="en-US" w:bidi="ar-SA"/>
    </w:rPr>
  </w:style>
  <w:style w:type="table" w:styleId="Grigliatabella">
    <w:name w:val="Table Grid"/>
    <w:basedOn w:val="Tabellanormale"/>
    <w:uiPriority w:val="59"/>
    <w:rsid w:val="005D1AC7"/>
    <w:rPr>
      <w:rFonts w:ascii="Times New Roman" w:eastAsia="Times New Roman" w:hAnsi="Times New Roman" w:cs="Times New Roman"/>
      <w:szCs w:val="20"/>
      <w:lang w:val="en-US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32C7A"/>
    <w:rPr>
      <w:rFonts w:ascii="Segoe UI" w:hAnsi="Segoe UI" w:cs="Mangal"/>
      <w:sz w:val="18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32C7A"/>
    <w:rPr>
      <w:rFonts w:ascii="Segoe UI" w:hAnsi="Segoe UI" w:cs="Mangal"/>
      <w:color w:val="00000A"/>
      <w:sz w:val="18"/>
      <w:szCs w:val="16"/>
    </w:rPr>
  </w:style>
  <w:style w:type="paragraph" w:customStyle="1" w:styleId="Default">
    <w:name w:val="Default"/>
    <w:rsid w:val="00422B6F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7" Type="http://schemas.openxmlformats.org/officeDocument/2006/relationships/package" Target="embeddings/Presentazione_di_Microsoft_PowerPoint.pptx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Presentazione_di_Microsoft_PowerPoint1.ppt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DC4C2B-B741-7443-8678-FAF4AEDD3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</dc:creator>
  <dc:description/>
  <cp:lastModifiedBy>CANTORO  RICCARDO</cp:lastModifiedBy>
  <cp:revision>2</cp:revision>
  <cp:lastPrinted>2019-01-07T12:32:00Z</cp:lastPrinted>
  <dcterms:created xsi:type="dcterms:W3CDTF">2020-01-07T09:53:00Z</dcterms:created>
  <dcterms:modified xsi:type="dcterms:W3CDTF">2020-01-07T09:53:00Z</dcterms:modified>
  <dc:language>it-IT</dc:language>
</cp:coreProperties>
</file>